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993E" w14:textId="77777777" w:rsidR="000E2AFC" w:rsidRDefault="000E2AFC" w:rsidP="000E2AFC">
      <w:pPr>
        <w:pStyle w:val="Titel"/>
      </w:pPr>
      <w:r>
        <w:t xml:space="preserve">Optochtreglement Boerenoptocht: </w:t>
      </w:r>
    </w:p>
    <w:p w14:paraId="163DC2CD" w14:textId="04EF794E" w:rsidR="000E2AFC" w:rsidRPr="000E2AFC" w:rsidRDefault="000E2AFC" w:rsidP="000E2AFC">
      <w:pPr>
        <w:pStyle w:val="Lijstalinea"/>
        <w:numPr>
          <w:ilvl w:val="0"/>
          <w:numId w:val="2"/>
        </w:numPr>
        <w:rPr>
          <w:sz w:val="22"/>
          <w:szCs w:val="22"/>
        </w:rPr>
      </w:pPr>
      <w:r w:rsidRPr="000E2AFC">
        <w:rPr>
          <w:sz w:val="22"/>
          <w:szCs w:val="22"/>
        </w:rPr>
        <w:t xml:space="preserve">De boerenoptocht vindt plaats op dinsdagmiddag. </w:t>
      </w:r>
    </w:p>
    <w:p w14:paraId="3B4DCD65" w14:textId="72953CB3" w:rsidR="000E2AFC" w:rsidRPr="000E2AFC" w:rsidRDefault="000E2AFC" w:rsidP="000E2AFC">
      <w:pPr>
        <w:pStyle w:val="Lijstalinea"/>
        <w:numPr>
          <w:ilvl w:val="0"/>
          <w:numId w:val="2"/>
        </w:numPr>
        <w:rPr>
          <w:sz w:val="22"/>
          <w:szCs w:val="22"/>
        </w:rPr>
      </w:pPr>
      <w:r w:rsidRPr="000E2AFC">
        <w:rPr>
          <w:sz w:val="22"/>
          <w:szCs w:val="22"/>
        </w:rPr>
        <w:t xml:space="preserve">Tractoren die deelnemen aan de optocht dienen aangemeld te worden via </w:t>
      </w:r>
      <w:hyperlink r:id="rId5" w:history="1">
        <w:r w:rsidRPr="000E2AFC">
          <w:rPr>
            <w:rStyle w:val="Hyperlink"/>
            <w:sz w:val="22"/>
            <w:szCs w:val="22"/>
          </w:rPr>
          <w:t>boerenbruiloft@csdekei.nl</w:t>
        </w:r>
      </w:hyperlink>
      <w:r w:rsidRPr="000E2AFC">
        <w:rPr>
          <w:sz w:val="22"/>
          <w:szCs w:val="22"/>
        </w:rPr>
        <w:t xml:space="preserve"> </w:t>
      </w:r>
    </w:p>
    <w:p w14:paraId="41BA03FA" w14:textId="6AECC92E" w:rsidR="000E2AFC" w:rsidRPr="000E2AFC" w:rsidRDefault="000E2AFC" w:rsidP="000E2AFC">
      <w:pPr>
        <w:pStyle w:val="Lijstalinea"/>
        <w:numPr>
          <w:ilvl w:val="0"/>
          <w:numId w:val="2"/>
        </w:numPr>
        <w:rPr>
          <w:sz w:val="22"/>
          <w:szCs w:val="22"/>
        </w:rPr>
      </w:pPr>
      <w:r w:rsidRPr="000E2AFC">
        <w:rPr>
          <w:sz w:val="22"/>
          <w:szCs w:val="22"/>
        </w:rPr>
        <w:t xml:space="preserve">De tractor moet voldoen aan de volgende criteria: </w:t>
      </w:r>
    </w:p>
    <w:p w14:paraId="20DE2C94" w14:textId="286F25E0" w:rsidR="000E2AFC" w:rsidRPr="000E2AFC" w:rsidRDefault="000E2AFC" w:rsidP="000E2AFC">
      <w:pPr>
        <w:pStyle w:val="Lijstalinea"/>
        <w:numPr>
          <w:ilvl w:val="0"/>
          <w:numId w:val="3"/>
        </w:numPr>
        <w:rPr>
          <w:sz w:val="22"/>
          <w:szCs w:val="22"/>
        </w:rPr>
      </w:pPr>
      <w:r w:rsidRPr="000E2AFC">
        <w:rPr>
          <w:sz w:val="22"/>
          <w:szCs w:val="22"/>
        </w:rPr>
        <w:t xml:space="preserve">Oude nostalgische tractor, eventueel met kar. </w:t>
      </w:r>
    </w:p>
    <w:p w14:paraId="4D95BF60" w14:textId="6B6E4E2D" w:rsidR="000E2AFC" w:rsidRPr="000E2AFC" w:rsidRDefault="000E2AFC" w:rsidP="000E2AFC">
      <w:pPr>
        <w:pStyle w:val="Lijstalinea"/>
        <w:numPr>
          <w:ilvl w:val="0"/>
          <w:numId w:val="3"/>
        </w:numPr>
        <w:rPr>
          <w:sz w:val="22"/>
          <w:szCs w:val="22"/>
        </w:rPr>
      </w:pPr>
      <w:r w:rsidRPr="000E2AFC">
        <w:rPr>
          <w:sz w:val="22"/>
          <w:szCs w:val="22"/>
        </w:rPr>
        <w:t xml:space="preserve">Kleine tractor van max. 60 pk. </w:t>
      </w:r>
    </w:p>
    <w:p w14:paraId="4A3CA6F4" w14:textId="77777777" w:rsidR="000E2AFC" w:rsidRPr="000E2AFC" w:rsidRDefault="000E2AFC" w:rsidP="000E2AFC">
      <w:pPr>
        <w:pStyle w:val="Lijstalinea"/>
        <w:numPr>
          <w:ilvl w:val="0"/>
          <w:numId w:val="3"/>
        </w:numPr>
        <w:rPr>
          <w:sz w:val="22"/>
          <w:szCs w:val="22"/>
        </w:rPr>
      </w:pPr>
      <w:r w:rsidRPr="000E2AFC">
        <w:rPr>
          <w:sz w:val="22"/>
          <w:szCs w:val="22"/>
        </w:rPr>
        <w:t xml:space="preserve">Open tractor, liefst zonder cabine </w:t>
      </w:r>
    </w:p>
    <w:p w14:paraId="3FA01231" w14:textId="70C33F74" w:rsidR="000E2AFC" w:rsidRPr="000E2AFC" w:rsidRDefault="000E2AFC" w:rsidP="000E2AFC">
      <w:pPr>
        <w:pStyle w:val="Lijstalinea"/>
        <w:numPr>
          <w:ilvl w:val="0"/>
          <w:numId w:val="2"/>
        </w:numPr>
        <w:rPr>
          <w:sz w:val="22"/>
          <w:szCs w:val="22"/>
        </w:rPr>
      </w:pPr>
      <w:r w:rsidRPr="000E2AFC">
        <w:rPr>
          <w:sz w:val="22"/>
          <w:szCs w:val="22"/>
        </w:rPr>
        <w:t xml:space="preserve">Na aanmelding krijgen aangemelde personen uiterlijk 6 februari bericht of ze definitief toegelaten zijn tot de optocht. </w:t>
      </w:r>
    </w:p>
    <w:p w14:paraId="02E9DB09" w14:textId="65523BCF" w:rsidR="000E2AFC" w:rsidRPr="000E2AFC" w:rsidRDefault="000E2AFC" w:rsidP="000E2AFC">
      <w:pPr>
        <w:pStyle w:val="Lijstalinea"/>
        <w:numPr>
          <w:ilvl w:val="0"/>
          <w:numId w:val="2"/>
        </w:numPr>
        <w:rPr>
          <w:sz w:val="22"/>
          <w:szCs w:val="22"/>
        </w:rPr>
      </w:pPr>
      <w:r w:rsidRPr="000E2AFC">
        <w:rPr>
          <w:sz w:val="22"/>
          <w:szCs w:val="22"/>
        </w:rPr>
        <w:t xml:space="preserve">Een aanmelding is voorzien van een foto van de tractor, naam en telefoonnummer van de bestuurder van de tractor. </w:t>
      </w:r>
    </w:p>
    <w:p w14:paraId="5A96FD37" w14:textId="5652DF93" w:rsidR="000E2AFC" w:rsidRPr="000E2AFC" w:rsidRDefault="000E2AFC" w:rsidP="000E2AFC">
      <w:pPr>
        <w:pStyle w:val="Lijstalinea"/>
        <w:numPr>
          <w:ilvl w:val="0"/>
          <w:numId w:val="2"/>
        </w:numPr>
        <w:rPr>
          <w:sz w:val="22"/>
          <w:szCs w:val="22"/>
        </w:rPr>
      </w:pPr>
      <w:r w:rsidRPr="000E2AFC">
        <w:rPr>
          <w:sz w:val="22"/>
          <w:szCs w:val="22"/>
        </w:rPr>
        <w:t xml:space="preserve">De optocht bestaat uit figuranten, tractoren en overige deelnemers. Enkel de tractoren hoeven zich aan te melden. </w:t>
      </w:r>
    </w:p>
    <w:p w14:paraId="70DFDB16" w14:textId="0CE77743" w:rsidR="000E2AFC" w:rsidRPr="000E2AFC" w:rsidRDefault="000E2AFC" w:rsidP="000E2AFC">
      <w:pPr>
        <w:pStyle w:val="Lijstalinea"/>
        <w:numPr>
          <w:ilvl w:val="0"/>
          <w:numId w:val="2"/>
        </w:numPr>
        <w:rPr>
          <w:sz w:val="22"/>
          <w:szCs w:val="22"/>
        </w:rPr>
      </w:pPr>
      <w:r w:rsidRPr="000E2AFC">
        <w:rPr>
          <w:sz w:val="22"/>
          <w:szCs w:val="22"/>
        </w:rPr>
        <w:t xml:space="preserve">De mogelijkheid tot aanmelding voor de boerenoptocht dient te gebeuren vóór 1 februari. </w:t>
      </w:r>
    </w:p>
    <w:p w14:paraId="22A336F8" w14:textId="74B93AF6" w:rsidR="000E2AFC" w:rsidRPr="000E2AFC" w:rsidRDefault="000E2AFC" w:rsidP="000E2AFC">
      <w:pPr>
        <w:pStyle w:val="Lijstalinea"/>
        <w:numPr>
          <w:ilvl w:val="0"/>
          <w:numId w:val="2"/>
        </w:numPr>
        <w:rPr>
          <w:sz w:val="22"/>
          <w:szCs w:val="22"/>
        </w:rPr>
      </w:pPr>
      <w:r w:rsidRPr="000E2AFC">
        <w:rPr>
          <w:sz w:val="22"/>
          <w:szCs w:val="22"/>
        </w:rPr>
        <w:t xml:space="preserve">De boerencommissie bepaalt de volgorde in de optocht. </w:t>
      </w:r>
    </w:p>
    <w:p w14:paraId="5EEEB7C0" w14:textId="1BA1F85F" w:rsidR="000E2AFC" w:rsidRPr="000E2AFC" w:rsidRDefault="000E2AFC" w:rsidP="000E2AFC">
      <w:pPr>
        <w:pStyle w:val="Lijstalinea"/>
        <w:numPr>
          <w:ilvl w:val="0"/>
          <w:numId w:val="2"/>
        </w:numPr>
        <w:rPr>
          <w:sz w:val="22"/>
          <w:szCs w:val="22"/>
        </w:rPr>
      </w:pPr>
      <w:r w:rsidRPr="000E2AFC">
        <w:rPr>
          <w:sz w:val="22"/>
          <w:szCs w:val="22"/>
        </w:rPr>
        <w:t xml:space="preserve">De boerencommissie kan deelname aan de optocht weigeren, wanneer er sprake is van kwetsende of onsmakelijke voorstellingen en/of teksten en/of ernstig wangedrag. </w:t>
      </w:r>
    </w:p>
    <w:p w14:paraId="7A83D510" w14:textId="1E548E53" w:rsidR="000E2AFC" w:rsidRPr="000E2AFC" w:rsidRDefault="000E2AFC" w:rsidP="000E2AFC">
      <w:pPr>
        <w:pStyle w:val="Lijstalinea"/>
        <w:numPr>
          <w:ilvl w:val="0"/>
          <w:numId w:val="2"/>
        </w:numPr>
        <w:rPr>
          <w:sz w:val="22"/>
          <w:szCs w:val="22"/>
        </w:rPr>
      </w:pPr>
      <w:r w:rsidRPr="000E2AFC">
        <w:rPr>
          <w:sz w:val="22"/>
          <w:szCs w:val="22"/>
        </w:rPr>
        <w:t xml:space="preserve">De boerencommissie kan deelname aan de optocht weigeren, indien een tractor niet aan de gestelde eisen voldoet. </w:t>
      </w:r>
    </w:p>
    <w:p w14:paraId="270BB2F7" w14:textId="18F92574" w:rsidR="000E2AFC" w:rsidRPr="000E2AFC" w:rsidRDefault="000E2AFC" w:rsidP="000E2AFC">
      <w:pPr>
        <w:pStyle w:val="Lijstalinea"/>
        <w:numPr>
          <w:ilvl w:val="0"/>
          <w:numId w:val="2"/>
        </w:numPr>
        <w:rPr>
          <w:sz w:val="22"/>
          <w:szCs w:val="22"/>
        </w:rPr>
      </w:pPr>
      <w:r w:rsidRPr="000E2AFC">
        <w:rPr>
          <w:sz w:val="22"/>
          <w:szCs w:val="22"/>
        </w:rPr>
        <w:t xml:space="preserve">De boerencommissie kan deelname aan de optocht weigeren, indien er meer aanmeldingen ontvangen zijn, dan startplaatsen. De boerencommissie selecteert tractoren. </w:t>
      </w:r>
    </w:p>
    <w:p w14:paraId="7B536175" w14:textId="343B82F7" w:rsidR="000E2AFC" w:rsidRPr="000E2AFC" w:rsidRDefault="000E2AFC" w:rsidP="000E2AFC">
      <w:pPr>
        <w:pStyle w:val="Lijstalinea"/>
        <w:numPr>
          <w:ilvl w:val="0"/>
          <w:numId w:val="2"/>
        </w:numPr>
        <w:rPr>
          <w:sz w:val="22"/>
          <w:szCs w:val="22"/>
        </w:rPr>
      </w:pPr>
      <w:r w:rsidRPr="000E2AFC">
        <w:rPr>
          <w:sz w:val="22"/>
          <w:szCs w:val="22"/>
        </w:rPr>
        <w:t xml:space="preserve">Deelnemers aan de optocht dienen voorschriften en aanwijzingen op te volgen </w:t>
      </w:r>
    </w:p>
    <w:p w14:paraId="401BDB92" w14:textId="7C843B9A" w:rsidR="000E2AFC" w:rsidRPr="000E2AFC" w:rsidRDefault="000E2AFC" w:rsidP="000E2AFC">
      <w:pPr>
        <w:pStyle w:val="Lijstalinea"/>
        <w:numPr>
          <w:ilvl w:val="0"/>
          <w:numId w:val="2"/>
        </w:numPr>
        <w:rPr>
          <w:sz w:val="22"/>
          <w:szCs w:val="22"/>
        </w:rPr>
      </w:pPr>
      <w:r w:rsidRPr="000E2AFC">
        <w:rPr>
          <w:sz w:val="22"/>
          <w:szCs w:val="22"/>
        </w:rPr>
        <w:t>Deelnemende voertuigen moeten voldoen aan de eisen van de wegenverkeerswetgeving. Dit betekent ook dat de bestuurd</w:t>
      </w:r>
      <w:r>
        <w:rPr>
          <w:sz w:val="22"/>
          <w:szCs w:val="22"/>
        </w:rPr>
        <w:t>(st)</w:t>
      </w:r>
      <w:proofErr w:type="spellStart"/>
      <w:r w:rsidRPr="000E2AFC">
        <w:rPr>
          <w:sz w:val="22"/>
          <w:szCs w:val="22"/>
        </w:rPr>
        <w:t>ers</w:t>
      </w:r>
      <w:proofErr w:type="spellEnd"/>
      <w:r w:rsidRPr="000E2AFC">
        <w:rPr>
          <w:sz w:val="22"/>
          <w:szCs w:val="22"/>
        </w:rPr>
        <w:t xml:space="preserve"> in het bezit moeten zijn van een geldig rijbewijs. </w:t>
      </w:r>
    </w:p>
    <w:p w14:paraId="6BA81AE1" w14:textId="1F90C440" w:rsidR="000E2AFC" w:rsidRPr="000E2AFC" w:rsidRDefault="000E2AFC" w:rsidP="000E2AFC">
      <w:pPr>
        <w:pStyle w:val="Lijstalinea"/>
        <w:numPr>
          <w:ilvl w:val="0"/>
          <w:numId w:val="2"/>
        </w:numPr>
        <w:rPr>
          <w:sz w:val="22"/>
          <w:szCs w:val="22"/>
        </w:rPr>
      </w:pPr>
      <w:r w:rsidRPr="000E2AFC">
        <w:rPr>
          <w:sz w:val="22"/>
          <w:szCs w:val="22"/>
        </w:rPr>
        <w:t xml:space="preserve">Het opstellen van de optocht gebeurt om 13.00 uur. </w:t>
      </w:r>
    </w:p>
    <w:p w14:paraId="712BC39C" w14:textId="3015DE52" w:rsidR="000E2AFC" w:rsidRPr="000E2AFC" w:rsidRDefault="000E2AFC" w:rsidP="000E2AFC">
      <w:pPr>
        <w:pStyle w:val="Lijstalinea"/>
        <w:numPr>
          <w:ilvl w:val="0"/>
          <w:numId w:val="2"/>
        </w:numPr>
        <w:rPr>
          <w:sz w:val="22"/>
          <w:szCs w:val="22"/>
        </w:rPr>
      </w:pPr>
      <w:r w:rsidRPr="000E2AFC">
        <w:rPr>
          <w:sz w:val="22"/>
          <w:szCs w:val="22"/>
        </w:rPr>
        <w:t xml:space="preserve">De mooiste nostalgische tractor krijgt een leuke prijs aangeboden. Beoordeling gebeurt door een jury aangewezen door de boerencommissie. </w:t>
      </w:r>
    </w:p>
    <w:p w14:paraId="03A80D55" w14:textId="20C48DEA" w:rsidR="000E2AFC" w:rsidRPr="000E2AFC" w:rsidRDefault="000E2AFC" w:rsidP="000E2AFC">
      <w:pPr>
        <w:pStyle w:val="Lijstalinea"/>
        <w:numPr>
          <w:ilvl w:val="0"/>
          <w:numId w:val="2"/>
        </w:numPr>
        <w:rPr>
          <w:sz w:val="22"/>
          <w:szCs w:val="22"/>
        </w:rPr>
      </w:pPr>
      <w:r w:rsidRPr="000E2AFC">
        <w:rPr>
          <w:sz w:val="22"/>
          <w:szCs w:val="22"/>
        </w:rPr>
        <w:t xml:space="preserve">Deelnemers aan de optocht nemen deel op eigen risico. Ook toeschouwers staan op eigen risico te kijken. Voor ongevallen of schade tijdens de optocht kan de organisatie op geen enkele wijze aansprakelijk worden gesteld. </w:t>
      </w:r>
    </w:p>
    <w:p w14:paraId="5D0D7F08" w14:textId="2967571A" w:rsidR="000E2AFC" w:rsidRPr="000E2AFC" w:rsidRDefault="000E2AFC" w:rsidP="000E2AFC">
      <w:pPr>
        <w:pStyle w:val="Lijstalinea"/>
        <w:numPr>
          <w:ilvl w:val="0"/>
          <w:numId w:val="2"/>
        </w:numPr>
        <w:rPr>
          <w:sz w:val="22"/>
          <w:szCs w:val="22"/>
        </w:rPr>
      </w:pPr>
      <w:r w:rsidRPr="000E2AFC">
        <w:rPr>
          <w:sz w:val="22"/>
          <w:szCs w:val="22"/>
        </w:rPr>
        <w:t xml:space="preserve">Voor de deelnemers aan de optocht is het gebruik van alcohol en/of het bij zich dragen van alcohol van al dan niet geopende verpakkingen verboden. Deelnemers die tijdens het opstellen of trekken van de optocht voorzien zijn van alcohol worden direct uitgesloten van deelname. </w:t>
      </w:r>
    </w:p>
    <w:p w14:paraId="4EA94A10" w14:textId="2808D95A" w:rsidR="000E2AFC" w:rsidRPr="000E2AFC" w:rsidRDefault="000E2AFC" w:rsidP="000E2AFC">
      <w:pPr>
        <w:pStyle w:val="Lijstalinea"/>
        <w:numPr>
          <w:ilvl w:val="0"/>
          <w:numId w:val="2"/>
        </w:numPr>
        <w:rPr>
          <w:sz w:val="22"/>
          <w:szCs w:val="22"/>
        </w:rPr>
      </w:pPr>
      <w:r w:rsidRPr="000E2AFC">
        <w:rPr>
          <w:sz w:val="22"/>
          <w:szCs w:val="22"/>
        </w:rPr>
        <w:t xml:space="preserve">In alle gevallen waarin dit reglement niet voorziet is de beslissing van de boerencommissie bindend. </w:t>
      </w:r>
    </w:p>
    <w:p w14:paraId="5F2286CB" w14:textId="177B6A07" w:rsidR="000E2AFC" w:rsidRPr="000E2AFC" w:rsidRDefault="000E2AFC" w:rsidP="000E2AFC">
      <w:pPr>
        <w:pStyle w:val="Lijstalinea"/>
        <w:numPr>
          <w:ilvl w:val="0"/>
          <w:numId w:val="2"/>
        </w:numPr>
        <w:rPr>
          <w:sz w:val="22"/>
          <w:szCs w:val="22"/>
        </w:rPr>
      </w:pPr>
      <w:proofErr w:type="spellStart"/>
      <w:r w:rsidRPr="000E2AFC">
        <w:rPr>
          <w:sz w:val="22"/>
          <w:szCs w:val="22"/>
        </w:rPr>
        <w:t>avg</w:t>
      </w:r>
      <w:proofErr w:type="spellEnd"/>
      <w:r w:rsidRPr="000E2AFC">
        <w:rPr>
          <w:sz w:val="22"/>
          <w:szCs w:val="22"/>
        </w:rPr>
        <w:t xml:space="preserve"> regelgeving conform website C.S. De kei.</w:t>
      </w:r>
    </w:p>
    <w:sectPr w:rsidR="000E2AFC" w:rsidRPr="000E2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84457"/>
    <w:multiLevelType w:val="hybridMultilevel"/>
    <w:tmpl w:val="FABCB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58D7349"/>
    <w:multiLevelType w:val="hybridMultilevel"/>
    <w:tmpl w:val="C8282CD8"/>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7C312A96"/>
    <w:multiLevelType w:val="hybridMultilevel"/>
    <w:tmpl w:val="29200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4454750">
    <w:abstractNumId w:val="0"/>
  </w:num>
  <w:num w:numId="2" w16cid:durableId="1051537063">
    <w:abstractNumId w:val="2"/>
  </w:num>
  <w:num w:numId="3" w16cid:durableId="191092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FC"/>
    <w:rsid w:val="000E2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28AC"/>
  <w15:chartTrackingRefBased/>
  <w15:docId w15:val="{32D174E3-4BF1-429B-A7DE-10E0649F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A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A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A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A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A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A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A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A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A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A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A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A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A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A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A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AFC"/>
    <w:rPr>
      <w:rFonts w:eastAsiaTheme="majorEastAsia" w:cstheme="majorBidi"/>
      <w:color w:val="272727" w:themeColor="text1" w:themeTint="D8"/>
    </w:rPr>
  </w:style>
  <w:style w:type="paragraph" w:styleId="Titel">
    <w:name w:val="Title"/>
    <w:basedOn w:val="Standaard"/>
    <w:next w:val="Standaard"/>
    <w:link w:val="TitelChar"/>
    <w:uiPriority w:val="10"/>
    <w:qFormat/>
    <w:rsid w:val="000E2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A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A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A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A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AFC"/>
    <w:rPr>
      <w:i/>
      <w:iCs/>
      <w:color w:val="404040" w:themeColor="text1" w:themeTint="BF"/>
    </w:rPr>
  </w:style>
  <w:style w:type="paragraph" w:styleId="Lijstalinea">
    <w:name w:val="List Paragraph"/>
    <w:basedOn w:val="Standaard"/>
    <w:uiPriority w:val="34"/>
    <w:qFormat/>
    <w:rsid w:val="000E2AFC"/>
    <w:pPr>
      <w:ind w:left="720"/>
      <w:contextualSpacing/>
    </w:pPr>
  </w:style>
  <w:style w:type="character" w:styleId="Intensievebenadrukking">
    <w:name w:val="Intense Emphasis"/>
    <w:basedOn w:val="Standaardalinea-lettertype"/>
    <w:uiPriority w:val="21"/>
    <w:qFormat/>
    <w:rsid w:val="000E2AFC"/>
    <w:rPr>
      <w:i/>
      <w:iCs/>
      <w:color w:val="0F4761" w:themeColor="accent1" w:themeShade="BF"/>
    </w:rPr>
  </w:style>
  <w:style w:type="paragraph" w:styleId="Duidelijkcitaat">
    <w:name w:val="Intense Quote"/>
    <w:basedOn w:val="Standaard"/>
    <w:next w:val="Standaard"/>
    <w:link w:val="DuidelijkcitaatChar"/>
    <w:uiPriority w:val="30"/>
    <w:qFormat/>
    <w:rsid w:val="000E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AFC"/>
    <w:rPr>
      <w:i/>
      <w:iCs/>
      <w:color w:val="0F4761" w:themeColor="accent1" w:themeShade="BF"/>
    </w:rPr>
  </w:style>
  <w:style w:type="character" w:styleId="Intensieveverwijzing">
    <w:name w:val="Intense Reference"/>
    <w:basedOn w:val="Standaardalinea-lettertype"/>
    <w:uiPriority w:val="32"/>
    <w:qFormat/>
    <w:rsid w:val="000E2AFC"/>
    <w:rPr>
      <w:b/>
      <w:bCs/>
      <w:smallCaps/>
      <w:color w:val="0F4761" w:themeColor="accent1" w:themeShade="BF"/>
      <w:spacing w:val="5"/>
    </w:rPr>
  </w:style>
  <w:style w:type="character" w:styleId="Hyperlink">
    <w:name w:val="Hyperlink"/>
    <w:basedOn w:val="Standaardalinea-lettertype"/>
    <w:uiPriority w:val="99"/>
    <w:unhideWhenUsed/>
    <w:rsid w:val="000E2AFC"/>
    <w:rPr>
      <w:color w:val="467886" w:themeColor="hyperlink"/>
      <w:u w:val="single"/>
    </w:rPr>
  </w:style>
  <w:style w:type="character" w:styleId="Onopgelostemelding">
    <w:name w:val="Unresolved Mention"/>
    <w:basedOn w:val="Standaardalinea-lettertype"/>
    <w:uiPriority w:val="99"/>
    <w:semiHidden/>
    <w:unhideWhenUsed/>
    <w:rsid w:val="000E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erenbruiloft@csdekei.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leijssen</dc:creator>
  <cp:keywords/>
  <dc:description/>
  <cp:lastModifiedBy>johan leijssen</cp:lastModifiedBy>
  <cp:revision>1</cp:revision>
  <dcterms:created xsi:type="dcterms:W3CDTF">2024-02-03T08:36:00Z</dcterms:created>
  <dcterms:modified xsi:type="dcterms:W3CDTF">2024-02-03T08:40:00Z</dcterms:modified>
</cp:coreProperties>
</file>