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AE25" w14:textId="77777777" w:rsidR="00DB570E" w:rsidRPr="0017596A" w:rsidRDefault="00DB570E" w:rsidP="00DB570E">
      <w:pPr>
        <w:pStyle w:val="Kop1"/>
      </w:pPr>
      <w:r w:rsidRPr="0017596A">
        <w:t>Optochtreglement Boerenoptocht</w:t>
      </w:r>
      <w:r w:rsidRPr="0017596A">
        <w:tab/>
      </w:r>
    </w:p>
    <w:p w14:paraId="67E8B787" w14:textId="77777777" w:rsidR="00DB570E" w:rsidRPr="0017596A" w:rsidRDefault="00DB570E" w:rsidP="00DB570E">
      <w:pPr>
        <w:spacing w:after="0"/>
        <w:ind w:left="720" w:hanging="360"/>
        <w:textAlignment w:val="baseline"/>
      </w:pPr>
    </w:p>
    <w:p w14:paraId="65D59A12" w14:textId="77777777" w:rsidR="00DB570E" w:rsidRPr="0017596A" w:rsidRDefault="00DB570E" w:rsidP="00DB570E">
      <w:pPr>
        <w:pStyle w:val="paragraph"/>
        <w:numPr>
          <w:ilvl w:val="0"/>
          <w:numId w:val="1"/>
        </w:numPr>
        <w:spacing w:before="0" w:beforeAutospacing="0" w:after="0" w:afterAutospacing="0"/>
        <w:textAlignment w:val="baseline"/>
        <w:rPr>
          <w:rStyle w:val="eop"/>
          <w:rFonts w:ascii="Arial" w:eastAsiaTheme="majorEastAsia" w:hAnsi="Arial" w:cs="Arial"/>
          <w:color w:val="000000"/>
          <w:sz w:val="22"/>
          <w:szCs w:val="22"/>
        </w:rPr>
      </w:pPr>
      <w:r w:rsidRPr="0017596A">
        <w:rPr>
          <w:rStyle w:val="normaltextrun"/>
          <w:rFonts w:ascii="Arial" w:eastAsiaTheme="majorEastAsia" w:hAnsi="Arial" w:cs="Arial"/>
          <w:color w:val="000000"/>
          <w:sz w:val="22"/>
          <w:szCs w:val="22"/>
        </w:rPr>
        <w:t>De boerenoptocht vindt plaats op dinsdagmiddag.</w:t>
      </w:r>
      <w:r w:rsidRPr="0017596A">
        <w:rPr>
          <w:rStyle w:val="eop"/>
          <w:rFonts w:ascii="Arial" w:eastAsiaTheme="majorEastAsia" w:hAnsi="Arial" w:cs="Arial"/>
          <w:color w:val="000000"/>
          <w:sz w:val="22"/>
          <w:szCs w:val="22"/>
        </w:rPr>
        <w:t> </w:t>
      </w:r>
    </w:p>
    <w:p w14:paraId="4E84912F" w14:textId="77777777" w:rsidR="00DB570E" w:rsidRPr="0017596A" w:rsidRDefault="00DB570E" w:rsidP="00DB570E">
      <w:pPr>
        <w:pStyle w:val="paragraph"/>
        <w:numPr>
          <w:ilvl w:val="0"/>
          <w:numId w:val="1"/>
        </w:numPr>
        <w:spacing w:before="0" w:beforeAutospacing="0" w:after="0" w:afterAutospacing="0"/>
        <w:textAlignment w:val="baseline"/>
        <w:rPr>
          <w:rStyle w:val="eop"/>
          <w:rFonts w:ascii="Arial" w:eastAsiaTheme="majorEastAsia" w:hAnsi="Arial" w:cs="Arial"/>
          <w:color w:val="000000"/>
          <w:sz w:val="22"/>
          <w:szCs w:val="22"/>
        </w:rPr>
      </w:pPr>
      <w:r w:rsidRPr="0017596A">
        <w:rPr>
          <w:rStyle w:val="eop"/>
          <w:rFonts w:ascii="Arial" w:eastAsiaTheme="majorEastAsia" w:hAnsi="Arial" w:cs="Arial"/>
          <w:color w:val="000000"/>
          <w:sz w:val="22"/>
          <w:szCs w:val="22"/>
        </w:rPr>
        <w:t xml:space="preserve">Tractoren die deelnemen aan de optocht dienen aangemeld te worden via </w:t>
      </w:r>
      <w:hyperlink r:id="rId5" w:history="1">
        <w:r w:rsidRPr="0017596A">
          <w:rPr>
            <w:rStyle w:val="Hyperlink"/>
            <w:rFonts w:ascii="Arial" w:eastAsiaTheme="majorEastAsia" w:hAnsi="Arial" w:cs="Arial"/>
            <w:sz w:val="22"/>
            <w:szCs w:val="22"/>
          </w:rPr>
          <w:t>boerenbruiloft@csdekei.nl</w:t>
        </w:r>
      </w:hyperlink>
      <w:r w:rsidRPr="0017596A">
        <w:rPr>
          <w:rStyle w:val="eop"/>
          <w:rFonts w:ascii="Arial" w:eastAsiaTheme="majorEastAsia" w:hAnsi="Arial" w:cs="Arial"/>
          <w:color w:val="000000"/>
          <w:sz w:val="22"/>
          <w:szCs w:val="22"/>
        </w:rPr>
        <w:t xml:space="preserve"> </w:t>
      </w:r>
    </w:p>
    <w:p w14:paraId="4EC2A073" w14:textId="77777777" w:rsidR="00DB570E" w:rsidRPr="0017596A" w:rsidRDefault="00DB570E" w:rsidP="00DB570E">
      <w:pPr>
        <w:pStyle w:val="paragraph"/>
        <w:numPr>
          <w:ilvl w:val="0"/>
          <w:numId w:val="1"/>
        </w:numPr>
        <w:spacing w:before="0" w:beforeAutospacing="0" w:after="0" w:afterAutospacing="0"/>
        <w:textAlignment w:val="baseline"/>
        <w:rPr>
          <w:rStyle w:val="eop"/>
          <w:rFonts w:ascii="Arial" w:eastAsiaTheme="majorEastAsia" w:hAnsi="Arial" w:cs="Arial"/>
          <w:color w:val="000000"/>
          <w:sz w:val="22"/>
          <w:szCs w:val="22"/>
        </w:rPr>
      </w:pPr>
      <w:r w:rsidRPr="0017596A">
        <w:rPr>
          <w:rStyle w:val="eop"/>
          <w:rFonts w:ascii="Arial" w:eastAsiaTheme="majorEastAsia" w:hAnsi="Arial" w:cs="Arial"/>
          <w:color w:val="000000"/>
          <w:sz w:val="22"/>
          <w:szCs w:val="22"/>
        </w:rPr>
        <w:t xml:space="preserve">De tractor moet voldoen aan de volgende criteria: </w:t>
      </w:r>
    </w:p>
    <w:p w14:paraId="1B923698" w14:textId="77777777" w:rsidR="00DB570E" w:rsidRPr="0017596A" w:rsidRDefault="00DB570E" w:rsidP="00DB570E">
      <w:pPr>
        <w:pStyle w:val="Lijstalinea"/>
        <w:numPr>
          <w:ilvl w:val="1"/>
          <w:numId w:val="1"/>
        </w:numPr>
        <w:spacing w:after="0" w:line="240" w:lineRule="auto"/>
        <w:contextualSpacing w:val="0"/>
        <w:rPr>
          <w:rFonts w:ascii="Tahoma" w:hAnsi="Tahoma" w:cs="Tahoma"/>
        </w:rPr>
      </w:pPr>
      <w:r w:rsidRPr="0017596A">
        <w:rPr>
          <w:rFonts w:ascii="Tahoma" w:hAnsi="Tahoma" w:cs="Tahoma"/>
        </w:rPr>
        <w:t>Oude nostalgische tractor, eventueel met kar.</w:t>
      </w:r>
    </w:p>
    <w:p w14:paraId="53451E63" w14:textId="77777777" w:rsidR="00DB570E" w:rsidRPr="0017596A" w:rsidRDefault="00DB570E" w:rsidP="00DB570E">
      <w:pPr>
        <w:pStyle w:val="paragraph"/>
        <w:numPr>
          <w:ilvl w:val="0"/>
          <w:numId w:val="1"/>
        </w:numPr>
        <w:spacing w:before="0" w:beforeAutospacing="0" w:after="0" w:afterAutospacing="0"/>
        <w:textAlignment w:val="baseline"/>
        <w:rPr>
          <w:rStyle w:val="eop"/>
          <w:rFonts w:ascii="Arial" w:eastAsiaTheme="majorEastAsia" w:hAnsi="Arial" w:cs="Arial"/>
          <w:color w:val="000000"/>
          <w:sz w:val="22"/>
          <w:szCs w:val="22"/>
        </w:rPr>
      </w:pPr>
      <w:r w:rsidRPr="0017596A">
        <w:rPr>
          <w:rStyle w:val="eop"/>
          <w:rFonts w:ascii="Arial" w:eastAsiaTheme="majorEastAsia" w:hAnsi="Arial" w:cs="Arial"/>
          <w:color w:val="000000"/>
          <w:sz w:val="22"/>
          <w:szCs w:val="22"/>
        </w:rPr>
        <w:t>Een aanmelding is voorzien van een foto van de tractor, naam en telefoonnummer van de bestuurder van de tractor.</w:t>
      </w:r>
    </w:p>
    <w:p w14:paraId="1DABAC82"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eop"/>
          <w:rFonts w:ascii="Arial" w:eastAsiaTheme="majorEastAsia" w:hAnsi="Arial" w:cs="Arial"/>
          <w:color w:val="000000"/>
          <w:sz w:val="22"/>
          <w:szCs w:val="22"/>
        </w:rPr>
        <w:t xml:space="preserve">De optocht bestaat uit figuranten, tractoren en overige deelnemers. Enkel de tractoren hoeven zich aan te melden. </w:t>
      </w:r>
    </w:p>
    <w:p w14:paraId="5E05CA52" w14:textId="0AFE2CCA"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 xml:space="preserve">De mogelijkheid tot aanmelding voor de boerenoptocht dient te gebeuren </w:t>
      </w:r>
      <w:r>
        <w:rPr>
          <w:rStyle w:val="normaltextrun"/>
          <w:rFonts w:ascii="Arial" w:eastAsiaTheme="majorEastAsia" w:hAnsi="Arial" w:cs="Arial"/>
          <w:color w:val="000000"/>
          <w:sz w:val="22"/>
          <w:szCs w:val="22"/>
        </w:rPr>
        <w:t xml:space="preserve">een week voorafgaand aan de boerenbruiloft. </w:t>
      </w:r>
    </w:p>
    <w:p w14:paraId="1F2F967D"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De boerencommissie bepaalt de volgorde in de optocht.</w:t>
      </w:r>
      <w:r w:rsidRPr="0017596A">
        <w:rPr>
          <w:rStyle w:val="eop"/>
          <w:rFonts w:ascii="Arial" w:eastAsiaTheme="majorEastAsia" w:hAnsi="Arial" w:cs="Arial"/>
          <w:color w:val="000000"/>
          <w:sz w:val="22"/>
          <w:szCs w:val="22"/>
        </w:rPr>
        <w:t> </w:t>
      </w:r>
    </w:p>
    <w:p w14:paraId="7FAD060F" w14:textId="77777777" w:rsidR="00DB570E" w:rsidRPr="0017596A" w:rsidRDefault="00DB570E" w:rsidP="00DB570E">
      <w:pPr>
        <w:pStyle w:val="paragraph"/>
        <w:numPr>
          <w:ilvl w:val="0"/>
          <w:numId w:val="1"/>
        </w:numPr>
        <w:spacing w:before="0" w:beforeAutospacing="0" w:after="0" w:afterAutospacing="0"/>
        <w:textAlignment w:val="baseline"/>
        <w:rPr>
          <w:rStyle w:val="eop"/>
          <w:rFonts w:ascii="Arial" w:eastAsiaTheme="majorEastAsia" w:hAnsi="Arial" w:cs="Arial"/>
          <w:color w:val="000000"/>
          <w:sz w:val="22"/>
          <w:szCs w:val="22"/>
        </w:rPr>
      </w:pPr>
      <w:r w:rsidRPr="0017596A">
        <w:rPr>
          <w:rStyle w:val="normaltextrun"/>
          <w:rFonts w:ascii="Arial" w:eastAsiaTheme="majorEastAsia" w:hAnsi="Arial" w:cs="Arial"/>
          <w:color w:val="000000"/>
          <w:sz w:val="22"/>
          <w:szCs w:val="22"/>
        </w:rPr>
        <w:t>De boerencommissie kan deelname aan de optocht weigeren, wanneer er sprake is van kwetsende of onsmakelijke voorstellingen en/of teksten en/of ernstig wangedrag.</w:t>
      </w:r>
      <w:r w:rsidRPr="0017596A">
        <w:rPr>
          <w:rStyle w:val="eop"/>
          <w:rFonts w:ascii="Arial" w:eastAsiaTheme="majorEastAsia" w:hAnsi="Arial" w:cs="Arial"/>
          <w:color w:val="000000"/>
          <w:sz w:val="22"/>
          <w:szCs w:val="22"/>
        </w:rPr>
        <w:t> </w:t>
      </w:r>
    </w:p>
    <w:p w14:paraId="2BCE66AF" w14:textId="77777777" w:rsidR="00DB570E" w:rsidRPr="0017596A" w:rsidRDefault="00DB570E" w:rsidP="00DB570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2"/>
          <w:szCs w:val="22"/>
        </w:rPr>
      </w:pPr>
      <w:r w:rsidRPr="0017596A">
        <w:rPr>
          <w:rStyle w:val="normaltextrun"/>
          <w:rFonts w:ascii="Arial" w:eastAsiaTheme="majorEastAsia" w:hAnsi="Arial" w:cs="Arial"/>
          <w:color w:val="000000"/>
          <w:sz w:val="22"/>
          <w:szCs w:val="22"/>
        </w:rPr>
        <w:t>De boerencommissie kan deelname aan de optocht weigeren, indien een tractor niet aan de gestelde eisen voldoet.</w:t>
      </w:r>
    </w:p>
    <w:p w14:paraId="28461D85" w14:textId="77777777" w:rsidR="00DB570E" w:rsidRPr="0017596A" w:rsidRDefault="00DB570E" w:rsidP="00DB570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2"/>
          <w:szCs w:val="22"/>
        </w:rPr>
      </w:pPr>
      <w:r w:rsidRPr="0017596A">
        <w:rPr>
          <w:rStyle w:val="normaltextrun"/>
          <w:rFonts w:ascii="Arial" w:eastAsiaTheme="majorEastAsia" w:hAnsi="Arial" w:cs="Arial"/>
          <w:color w:val="000000"/>
          <w:sz w:val="22"/>
          <w:szCs w:val="22"/>
        </w:rPr>
        <w:t xml:space="preserve">De boerencommissie kan deelname aan de optocht weigeren, indien er meer aanmeldingen ontvangen zijn, dan startplaatsen. De boerencommissie selecteert tractoren. </w:t>
      </w:r>
    </w:p>
    <w:p w14:paraId="24E737E8" w14:textId="540905B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Deelnemers aan de optocht dienen voorschriften en aanwijzingen op te volgen</w:t>
      </w:r>
      <w:r>
        <w:rPr>
          <w:rStyle w:val="normaltextrun"/>
          <w:rFonts w:ascii="Arial" w:eastAsiaTheme="majorEastAsia" w:hAnsi="Arial" w:cs="Arial"/>
          <w:color w:val="000000"/>
          <w:sz w:val="22"/>
          <w:szCs w:val="22"/>
        </w:rPr>
        <w:t>.</w:t>
      </w:r>
    </w:p>
    <w:p w14:paraId="555888C9"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Deelnemende voertuigen moeten voldoen aan de eisen van de wegenverkeerswetgeving. Dit betekent ook dat de bestuurders(</w:t>
      </w:r>
      <w:proofErr w:type="spellStart"/>
      <w:r w:rsidRPr="0017596A">
        <w:rPr>
          <w:rStyle w:val="normaltextrun"/>
          <w:rFonts w:ascii="Arial" w:eastAsiaTheme="majorEastAsia" w:hAnsi="Arial" w:cs="Arial"/>
          <w:color w:val="000000"/>
          <w:sz w:val="22"/>
          <w:szCs w:val="22"/>
        </w:rPr>
        <w:t>sters</w:t>
      </w:r>
      <w:proofErr w:type="spellEnd"/>
      <w:r w:rsidRPr="0017596A">
        <w:rPr>
          <w:rStyle w:val="normaltextrun"/>
          <w:rFonts w:ascii="Arial" w:eastAsiaTheme="majorEastAsia" w:hAnsi="Arial" w:cs="Arial"/>
          <w:color w:val="000000"/>
          <w:sz w:val="22"/>
          <w:szCs w:val="22"/>
        </w:rPr>
        <w:t>) in het bezit moeten zijn van een geldig rijbewijs.</w:t>
      </w:r>
      <w:r w:rsidRPr="0017596A">
        <w:rPr>
          <w:rStyle w:val="eop"/>
          <w:rFonts w:ascii="Arial" w:eastAsiaTheme="majorEastAsia" w:hAnsi="Arial" w:cs="Arial"/>
          <w:color w:val="000000"/>
          <w:sz w:val="22"/>
          <w:szCs w:val="22"/>
        </w:rPr>
        <w:t> </w:t>
      </w:r>
    </w:p>
    <w:p w14:paraId="40846820"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Het opstellen van de optocht gebeurt om 13.00 uur.</w:t>
      </w:r>
    </w:p>
    <w:p w14:paraId="329B7D0D"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Deelnemers aan de optocht nemen deel op eigen risico. Ook toeschouwers staan op eigen risico te kijken. Voor ongevallen of schade tijdens de optocht kan de organisatie op geen enkele wijze aansprakelijk worden gesteld.</w:t>
      </w:r>
      <w:r w:rsidRPr="0017596A">
        <w:rPr>
          <w:rStyle w:val="eop"/>
          <w:rFonts w:ascii="Arial" w:eastAsiaTheme="majorEastAsia" w:hAnsi="Arial" w:cs="Arial"/>
          <w:color w:val="000000"/>
          <w:sz w:val="22"/>
          <w:szCs w:val="22"/>
        </w:rPr>
        <w:t> </w:t>
      </w:r>
    </w:p>
    <w:p w14:paraId="12192501"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 xml:space="preserve">Voor de deelnemers aan de optocht is het gebruik van alcohol en/of het bij zich dragen van alcohol van al dan niet geopende verpakkingen verboden. Deelnemers die tijdens het opstellen of trekken van de optocht voorzien zijn van alcohol worden direct uitgesloten van deelname. </w:t>
      </w:r>
    </w:p>
    <w:p w14:paraId="69AD6390"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r w:rsidRPr="0017596A">
        <w:rPr>
          <w:rStyle w:val="normaltextrun"/>
          <w:rFonts w:ascii="Arial" w:eastAsiaTheme="majorEastAsia" w:hAnsi="Arial" w:cs="Arial"/>
          <w:color w:val="000000"/>
          <w:sz w:val="22"/>
          <w:szCs w:val="22"/>
        </w:rPr>
        <w:t>In alle gevallen waarin dit reglement niet voorziet is de beslissing van de boerencommissie bindend.</w:t>
      </w:r>
      <w:r w:rsidRPr="0017596A">
        <w:rPr>
          <w:rStyle w:val="eop"/>
          <w:rFonts w:ascii="Arial" w:eastAsiaTheme="majorEastAsia" w:hAnsi="Arial" w:cs="Arial"/>
          <w:color w:val="000000"/>
          <w:sz w:val="22"/>
          <w:szCs w:val="22"/>
        </w:rPr>
        <w:t> </w:t>
      </w:r>
    </w:p>
    <w:p w14:paraId="3BD1811A" w14:textId="77777777" w:rsidR="00DB570E" w:rsidRPr="0017596A" w:rsidRDefault="00DB570E" w:rsidP="00DB570E">
      <w:pPr>
        <w:pStyle w:val="paragraph"/>
        <w:numPr>
          <w:ilvl w:val="0"/>
          <w:numId w:val="1"/>
        </w:numPr>
        <w:spacing w:before="0" w:beforeAutospacing="0" w:after="0" w:afterAutospacing="0"/>
        <w:textAlignment w:val="baseline"/>
        <w:rPr>
          <w:rFonts w:ascii="Segoe UI" w:hAnsi="Segoe UI" w:cs="Segoe UI"/>
          <w:color w:val="000000"/>
          <w:sz w:val="18"/>
          <w:szCs w:val="18"/>
        </w:rPr>
      </w:pPr>
      <w:proofErr w:type="spellStart"/>
      <w:r w:rsidRPr="0017596A">
        <w:rPr>
          <w:rStyle w:val="normaltextrun"/>
          <w:rFonts w:ascii="Arial" w:eastAsiaTheme="majorEastAsia" w:hAnsi="Arial" w:cs="Arial"/>
          <w:color w:val="000000"/>
          <w:sz w:val="22"/>
          <w:szCs w:val="22"/>
        </w:rPr>
        <w:t>avg</w:t>
      </w:r>
      <w:proofErr w:type="spellEnd"/>
      <w:r w:rsidRPr="0017596A">
        <w:rPr>
          <w:rStyle w:val="normaltextrun"/>
          <w:rFonts w:ascii="Arial" w:eastAsiaTheme="majorEastAsia" w:hAnsi="Arial" w:cs="Arial"/>
          <w:color w:val="000000"/>
          <w:sz w:val="22"/>
          <w:szCs w:val="22"/>
        </w:rPr>
        <w:t xml:space="preserve"> regelgeving conform website C.S. De kei.</w:t>
      </w:r>
      <w:r w:rsidRPr="0017596A">
        <w:rPr>
          <w:rStyle w:val="eop"/>
          <w:rFonts w:ascii="Arial" w:eastAsiaTheme="majorEastAsia" w:hAnsi="Arial" w:cs="Arial"/>
          <w:color w:val="000000"/>
          <w:sz w:val="22"/>
          <w:szCs w:val="22"/>
        </w:rPr>
        <w:t> </w:t>
      </w:r>
    </w:p>
    <w:p w14:paraId="6F528A99" w14:textId="77777777" w:rsidR="00DB570E" w:rsidRDefault="00DB570E" w:rsidP="00DB570E">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C9C0CB6" w14:textId="77777777" w:rsidR="00DB570E" w:rsidRDefault="00DB570E" w:rsidP="00DB570E"/>
    <w:p w14:paraId="7477EE33" w14:textId="77777777" w:rsidR="00DB570E" w:rsidRDefault="00DB570E"/>
    <w:sectPr w:rsidR="00DB5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63446"/>
    <w:multiLevelType w:val="hybridMultilevel"/>
    <w:tmpl w:val="098821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831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0E"/>
    <w:rsid w:val="00DB570E"/>
    <w:rsid w:val="00FF0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7D85"/>
  <w15:chartTrackingRefBased/>
  <w15:docId w15:val="{57BF7E70-47D7-4731-B386-8A6ACDD5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70E"/>
    <w:pPr>
      <w:spacing w:line="259" w:lineRule="auto"/>
    </w:pPr>
    <w:rPr>
      <w:sz w:val="22"/>
      <w:szCs w:val="22"/>
    </w:rPr>
  </w:style>
  <w:style w:type="paragraph" w:styleId="Kop1">
    <w:name w:val="heading 1"/>
    <w:basedOn w:val="Standaard"/>
    <w:next w:val="Standaard"/>
    <w:link w:val="Kop1Char"/>
    <w:uiPriority w:val="9"/>
    <w:qFormat/>
    <w:rsid w:val="00DB5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5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57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57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57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57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7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7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7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7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57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57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57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57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57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7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7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70E"/>
    <w:rPr>
      <w:rFonts w:eastAsiaTheme="majorEastAsia" w:cstheme="majorBidi"/>
      <w:color w:val="272727" w:themeColor="text1" w:themeTint="D8"/>
    </w:rPr>
  </w:style>
  <w:style w:type="paragraph" w:styleId="Titel">
    <w:name w:val="Title"/>
    <w:basedOn w:val="Standaard"/>
    <w:next w:val="Standaard"/>
    <w:link w:val="TitelChar"/>
    <w:uiPriority w:val="10"/>
    <w:qFormat/>
    <w:rsid w:val="00DB5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7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7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7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7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570E"/>
    <w:rPr>
      <w:i/>
      <w:iCs/>
      <w:color w:val="404040" w:themeColor="text1" w:themeTint="BF"/>
    </w:rPr>
  </w:style>
  <w:style w:type="paragraph" w:styleId="Lijstalinea">
    <w:name w:val="List Paragraph"/>
    <w:basedOn w:val="Standaard"/>
    <w:uiPriority w:val="34"/>
    <w:qFormat/>
    <w:rsid w:val="00DB570E"/>
    <w:pPr>
      <w:ind w:left="720"/>
      <w:contextualSpacing/>
    </w:pPr>
  </w:style>
  <w:style w:type="character" w:styleId="Intensievebenadrukking">
    <w:name w:val="Intense Emphasis"/>
    <w:basedOn w:val="Standaardalinea-lettertype"/>
    <w:uiPriority w:val="21"/>
    <w:qFormat/>
    <w:rsid w:val="00DB570E"/>
    <w:rPr>
      <w:i/>
      <w:iCs/>
      <w:color w:val="0F4761" w:themeColor="accent1" w:themeShade="BF"/>
    </w:rPr>
  </w:style>
  <w:style w:type="paragraph" w:styleId="Duidelijkcitaat">
    <w:name w:val="Intense Quote"/>
    <w:basedOn w:val="Standaard"/>
    <w:next w:val="Standaard"/>
    <w:link w:val="DuidelijkcitaatChar"/>
    <w:uiPriority w:val="30"/>
    <w:qFormat/>
    <w:rsid w:val="00DB5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570E"/>
    <w:rPr>
      <w:i/>
      <w:iCs/>
      <w:color w:val="0F4761" w:themeColor="accent1" w:themeShade="BF"/>
    </w:rPr>
  </w:style>
  <w:style w:type="character" w:styleId="Intensieveverwijzing">
    <w:name w:val="Intense Reference"/>
    <w:basedOn w:val="Standaardalinea-lettertype"/>
    <w:uiPriority w:val="32"/>
    <w:qFormat/>
    <w:rsid w:val="00DB570E"/>
    <w:rPr>
      <w:b/>
      <w:bCs/>
      <w:smallCaps/>
      <w:color w:val="0F4761" w:themeColor="accent1" w:themeShade="BF"/>
      <w:spacing w:val="5"/>
    </w:rPr>
  </w:style>
  <w:style w:type="paragraph" w:customStyle="1" w:styleId="paragraph">
    <w:name w:val="paragraph"/>
    <w:basedOn w:val="Standaard"/>
    <w:rsid w:val="00DB570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B570E"/>
  </w:style>
  <w:style w:type="character" w:customStyle="1" w:styleId="eop">
    <w:name w:val="eop"/>
    <w:basedOn w:val="Standaardalinea-lettertype"/>
    <w:rsid w:val="00DB570E"/>
  </w:style>
  <w:style w:type="character" w:styleId="Hyperlink">
    <w:name w:val="Hyperlink"/>
    <w:basedOn w:val="Standaardalinea-lettertype"/>
    <w:uiPriority w:val="99"/>
    <w:unhideWhenUsed/>
    <w:rsid w:val="00DB57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erenbruiloft@csdekei.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Hikspoors</dc:creator>
  <cp:keywords/>
  <dc:description/>
  <cp:lastModifiedBy>Janne Hikspoors</cp:lastModifiedBy>
  <cp:revision>2</cp:revision>
  <dcterms:created xsi:type="dcterms:W3CDTF">2025-02-17T09:20:00Z</dcterms:created>
  <dcterms:modified xsi:type="dcterms:W3CDTF">2025-02-17T09:20:00Z</dcterms:modified>
</cp:coreProperties>
</file>